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12E" w:rsidRDefault="00EB2831">
      <w:pPr>
        <w:spacing w:line="5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</w:p>
    <w:p w:rsidR="006E112E" w:rsidRDefault="00EB2831">
      <w:pPr>
        <w:spacing w:line="500" w:lineRule="exact"/>
        <w:jc w:val="center"/>
        <w:rPr>
          <w:rFonts w:ascii="宋体" w:hAnsi="宋体" w:cs="宋体"/>
          <w:b/>
          <w:sz w:val="36"/>
          <w:szCs w:val="36"/>
          <w:shd w:val="clear" w:color="auto" w:fill="FFFFFF"/>
        </w:rPr>
      </w:pPr>
      <w:r>
        <w:rPr>
          <w:rFonts w:ascii="宋体" w:hAnsi="宋体" w:cs="宋体" w:hint="eastAsia"/>
          <w:b/>
          <w:sz w:val="36"/>
          <w:szCs w:val="36"/>
          <w:shd w:val="clear" w:color="auto" w:fill="FFFFFF"/>
        </w:rPr>
        <w:t>政府信息公开工作年度报告格式模板</w:t>
      </w:r>
    </w:p>
    <w:p w:rsidR="006E112E" w:rsidRDefault="006E112E">
      <w:pPr>
        <w:pStyle w:val="a5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cs="宋体"/>
          <w:b/>
          <w:color w:val="333333"/>
          <w:shd w:val="clear" w:color="auto" w:fill="FFFFFF"/>
        </w:rPr>
      </w:pPr>
    </w:p>
    <w:p w:rsidR="00166E62" w:rsidRDefault="00EB2831" w:rsidP="00166E62">
      <w:pPr>
        <w:pStyle w:val="a5"/>
        <w:widowControl/>
        <w:numPr>
          <w:ilvl w:val="0"/>
          <w:numId w:val="1"/>
        </w:numPr>
        <w:shd w:val="clear" w:color="auto" w:fill="FFFFFF"/>
        <w:spacing w:beforeAutospacing="0" w:after="240" w:afterAutospacing="0"/>
        <w:jc w:val="both"/>
        <w:rPr>
          <w:rFonts w:ascii="宋体" w:hAnsi="宋体" w:cs="宋体"/>
          <w:b/>
          <w:color w:val="333333"/>
          <w:shd w:val="clear" w:color="auto" w:fill="FFFFFF"/>
        </w:rPr>
      </w:pPr>
      <w:r>
        <w:rPr>
          <w:rFonts w:ascii="宋体" w:hAnsi="宋体" w:cs="宋体" w:hint="eastAsia"/>
          <w:b/>
          <w:color w:val="333333"/>
          <w:shd w:val="clear" w:color="auto" w:fill="FFFFFF"/>
        </w:rPr>
        <w:t>总体情况</w:t>
      </w:r>
      <w:r w:rsidR="00857FE5">
        <w:rPr>
          <w:rFonts w:ascii="宋体" w:hAnsi="宋体" w:cs="宋体" w:hint="eastAsia"/>
          <w:b/>
          <w:color w:val="333333"/>
          <w:shd w:val="clear" w:color="auto" w:fill="FFFFFF"/>
        </w:rPr>
        <w:t xml:space="preserve">   </w:t>
      </w:r>
    </w:p>
    <w:p w:rsidR="006E112E" w:rsidRPr="00857FE5" w:rsidRDefault="00D40542" w:rsidP="002E6ED6">
      <w:pPr>
        <w:pStyle w:val="a5"/>
        <w:widowControl/>
        <w:shd w:val="clear" w:color="auto" w:fill="FFFFFF"/>
        <w:spacing w:beforeAutospacing="0" w:after="240" w:afterAutospacing="0"/>
        <w:ind w:left="482" w:firstLine="495"/>
        <w:jc w:val="both"/>
        <w:rPr>
          <w:rFonts w:ascii="宋体" w:hAnsi="宋体" w:cs="宋体"/>
          <w:color w:val="333333"/>
          <w:shd w:val="clear" w:color="auto" w:fill="FFFFFF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经开区医疗保障局于</w:t>
      </w:r>
      <w:r w:rsidR="00857FE5">
        <w:rPr>
          <w:rFonts w:ascii="宋体" w:hAnsi="宋体" w:cs="宋体" w:hint="eastAsia"/>
          <w:color w:val="333333"/>
          <w:shd w:val="clear" w:color="auto" w:fill="FFFFFF"/>
        </w:rPr>
        <w:t>2020年</w:t>
      </w:r>
      <w:r w:rsidR="00822C13">
        <w:rPr>
          <w:rFonts w:ascii="宋体" w:hAnsi="宋体" w:cs="宋体" w:hint="eastAsia"/>
          <w:color w:val="333333"/>
          <w:shd w:val="clear" w:color="auto" w:fill="FFFFFF"/>
        </w:rPr>
        <w:t>6月</w:t>
      </w:r>
      <w:r>
        <w:rPr>
          <w:rFonts w:ascii="宋体" w:hAnsi="宋体" w:cs="宋体" w:hint="eastAsia"/>
          <w:color w:val="333333"/>
          <w:shd w:val="clear" w:color="auto" w:fill="FFFFFF"/>
        </w:rPr>
        <w:t>成立</w:t>
      </w:r>
      <w:r w:rsidR="00857FE5">
        <w:rPr>
          <w:rFonts w:ascii="宋体" w:hAnsi="宋体" w:cs="宋体" w:hint="eastAsia"/>
          <w:color w:val="333333"/>
          <w:shd w:val="clear" w:color="auto" w:fill="FFFFFF"/>
        </w:rPr>
        <w:t>，</w:t>
      </w:r>
      <w:r w:rsidR="00822C13">
        <w:rPr>
          <w:rFonts w:ascii="宋体" w:hAnsi="宋体" w:cs="宋体" w:hint="eastAsia"/>
          <w:color w:val="333333"/>
          <w:shd w:val="clear" w:color="auto" w:fill="FFFFFF"/>
        </w:rPr>
        <w:t>半年来，</w:t>
      </w:r>
      <w:r w:rsidR="009D647D">
        <w:rPr>
          <w:rFonts w:ascii="宋体" w:hAnsi="宋体" w:cs="宋体" w:hint="eastAsia"/>
          <w:color w:val="333333"/>
          <w:shd w:val="clear" w:color="auto" w:fill="FFFFFF"/>
        </w:rPr>
        <w:t>我局</w:t>
      </w:r>
      <w:r w:rsidR="007E255F">
        <w:rPr>
          <w:rFonts w:ascii="宋体" w:hAnsi="宋体" w:cs="宋体" w:hint="eastAsia"/>
          <w:color w:val="333333"/>
          <w:shd w:val="clear" w:color="auto" w:fill="FFFFFF"/>
        </w:rPr>
        <w:t>认真贯彻落实《中华人民共和国政府信息公开条例》（以下简称《条例》的</w:t>
      </w:r>
      <w:r w:rsidR="009D647D">
        <w:rPr>
          <w:rFonts w:ascii="宋体" w:hAnsi="宋体" w:cs="宋体" w:hint="eastAsia"/>
          <w:color w:val="333333"/>
          <w:shd w:val="clear" w:color="auto" w:fill="FFFFFF"/>
        </w:rPr>
        <w:t>规定，</w:t>
      </w:r>
      <w:r w:rsidR="001C79A6">
        <w:rPr>
          <w:rFonts w:ascii="宋体" w:hAnsi="宋体" w:cs="宋体" w:hint="eastAsia"/>
          <w:color w:val="333333"/>
          <w:shd w:val="clear" w:color="auto" w:fill="FFFFFF"/>
        </w:rPr>
        <w:t>坚持把政务公开工作作为规范行业作风，促进依法行政的重要主措来抓，</w:t>
      </w:r>
      <w:r w:rsidR="009D647D">
        <w:rPr>
          <w:rFonts w:ascii="宋体" w:hAnsi="宋体" w:cs="宋体" w:hint="eastAsia"/>
          <w:color w:val="333333"/>
          <w:shd w:val="clear" w:color="auto" w:fill="FFFFFF"/>
        </w:rPr>
        <w:t>通过网上</w:t>
      </w:r>
      <w:r w:rsidR="001C79A6">
        <w:rPr>
          <w:rFonts w:ascii="宋体" w:hAnsi="宋体" w:cs="宋体" w:hint="eastAsia"/>
          <w:color w:val="333333"/>
          <w:shd w:val="clear" w:color="auto" w:fill="FFFFFF"/>
        </w:rPr>
        <w:t>公布、会议通报、政策宣传单发放等多种渠道主动公开政务信息，自觉接受人民群众监督，进一步扩大群众对医保政策的了解，为我区医疗保障</w:t>
      </w:r>
      <w:r w:rsidR="009544BA">
        <w:rPr>
          <w:rFonts w:ascii="宋体" w:hAnsi="宋体" w:cs="宋体" w:hint="eastAsia"/>
          <w:color w:val="333333"/>
          <w:shd w:val="clear" w:color="auto" w:fill="FFFFFF"/>
        </w:rPr>
        <w:t>事业健康发展营造了良好的信息舆论氛围。</w:t>
      </w:r>
    </w:p>
    <w:p w:rsidR="006E112E" w:rsidRDefault="00EB2831">
      <w:pPr>
        <w:pStyle w:val="a5"/>
        <w:widowControl/>
        <w:shd w:val="clear" w:color="auto" w:fill="FFFFFF"/>
        <w:spacing w:beforeAutospacing="0" w:after="240" w:afterAutospacing="0"/>
        <w:ind w:firstLineChars="200" w:firstLine="482"/>
        <w:jc w:val="both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b/>
          <w:color w:val="333333"/>
          <w:shd w:val="clear" w:color="auto" w:fill="FFFFFF"/>
        </w:rPr>
        <w:t>二、主动公开政府信息情况</w:t>
      </w:r>
    </w:p>
    <w:tbl>
      <w:tblPr>
        <w:tblW w:w="8140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113"/>
        <w:gridCol w:w="1875"/>
        <w:gridCol w:w="6"/>
        <w:gridCol w:w="1265"/>
        <w:gridCol w:w="1881"/>
      </w:tblGrid>
      <w:tr w:rsidR="006E112E">
        <w:trPr>
          <w:trHeight w:val="495"/>
          <w:jc w:val="center"/>
        </w:trPr>
        <w:tc>
          <w:tcPr>
            <w:tcW w:w="81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第二十条第（一）项</w:t>
            </w:r>
          </w:p>
        </w:tc>
      </w:tr>
      <w:tr w:rsidR="006E112E">
        <w:trPr>
          <w:trHeight w:val="882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本年新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>
              <w:rPr>
                <w:kern w:val="0"/>
                <w:sz w:val="20"/>
                <w:szCs w:val="20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对外公开总数量</w:t>
            </w:r>
          </w:p>
        </w:tc>
      </w:tr>
      <w:tr w:rsidR="006E112E">
        <w:trPr>
          <w:trHeight w:val="523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6E112E">
        <w:trPr>
          <w:trHeight w:val="47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　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6E112E">
        <w:trPr>
          <w:trHeight w:val="480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第二十条第（五）项</w:t>
            </w:r>
          </w:p>
        </w:tc>
      </w:tr>
      <w:tr w:rsidR="006E112E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6E112E">
        <w:trPr>
          <w:trHeight w:val="528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6E112E">
        <w:trPr>
          <w:trHeight w:val="55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6E112E">
        <w:trPr>
          <w:trHeight w:val="40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第二十条第（六）项</w:t>
            </w:r>
          </w:p>
        </w:tc>
      </w:tr>
      <w:tr w:rsidR="006E112E">
        <w:trPr>
          <w:trHeight w:val="634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处理决定数量</w:t>
            </w:r>
          </w:p>
        </w:tc>
      </w:tr>
      <w:tr w:rsidR="006E112E">
        <w:trPr>
          <w:trHeight w:val="43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CF561F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6E112E">
        <w:trPr>
          <w:trHeight w:val="40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</w:tr>
      <w:tr w:rsidR="006E112E">
        <w:trPr>
          <w:trHeight w:val="474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第二十条第（八）项</w:t>
            </w:r>
          </w:p>
        </w:tc>
      </w:tr>
      <w:tr w:rsidR="006E112E">
        <w:trPr>
          <w:trHeight w:val="270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本年增/减</w:t>
            </w:r>
          </w:p>
        </w:tc>
      </w:tr>
      <w:tr w:rsidR="006E112E">
        <w:trPr>
          <w:trHeight w:val="551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0 </w:t>
            </w:r>
          </w:p>
        </w:tc>
      </w:tr>
      <w:tr w:rsidR="006E112E">
        <w:trPr>
          <w:trHeight w:val="476"/>
          <w:jc w:val="center"/>
        </w:trPr>
        <w:tc>
          <w:tcPr>
            <w:tcW w:w="814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第二十条第（九）项</w:t>
            </w:r>
          </w:p>
        </w:tc>
      </w:tr>
      <w:tr w:rsidR="006E112E">
        <w:trPr>
          <w:trHeight w:val="585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采购总金额</w:t>
            </w:r>
          </w:p>
        </w:tc>
      </w:tr>
      <w:tr w:rsidR="006E112E">
        <w:trPr>
          <w:trHeight w:val="539"/>
          <w:jc w:val="center"/>
        </w:trPr>
        <w:tc>
          <w:tcPr>
            <w:tcW w:w="3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3214EB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5批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792856">
            <w:pPr>
              <w:rPr>
                <w:rFonts w:ascii="宋体"/>
                <w:sz w:val="24"/>
              </w:rPr>
            </w:pPr>
            <w:bookmarkStart w:id="0" w:name="_GoBack"/>
            <w:bookmarkEnd w:id="0"/>
            <w:r>
              <w:rPr>
                <w:rFonts w:ascii="宋体" w:hint="eastAsia"/>
                <w:sz w:val="24"/>
              </w:rPr>
              <w:t>23.61万元</w:t>
            </w:r>
          </w:p>
        </w:tc>
      </w:tr>
    </w:tbl>
    <w:p w:rsidR="006E112E" w:rsidRDefault="00EB2831">
      <w:pPr>
        <w:pStyle w:val="a5"/>
        <w:widowControl/>
        <w:shd w:val="clear" w:color="auto" w:fill="FFFFFF"/>
        <w:spacing w:beforeAutospacing="0" w:after="240" w:afterAutospacing="0"/>
        <w:ind w:firstLineChars="100" w:firstLine="241"/>
        <w:jc w:val="both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b/>
          <w:color w:val="333333"/>
          <w:shd w:val="clear" w:color="auto" w:fill="FFFFFF"/>
        </w:rPr>
        <w:t>三、收到和处理政府信息公开申请情况</w:t>
      </w: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 w:rsidR="006E112E"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申请人情况</w:t>
            </w:r>
          </w:p>
        </w:tc>
      </w:tr>
      <w:tr w:rsidR="006E112E">
        <w:trPr>
          <w:jc w:val="center"/>
        </w:trPr>
        <w:tc>
          <w:tcPr>
            <w:tcW w:w="35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</w:tr>
      <w:tr w:rsidR="006E112E">
        <w:trPr>
          <w:jc w:val="center"/>
        </w:trPr>
        <w:tc>
          <w:tcPr>
            <w:tcW w:w="355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1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科研机构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社会公益组织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法律服务机构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69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</w:tr>
      <w:tr w:rsidR="006E112E"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/>
                <w:kern w:val="0"/>
                <w:sz w:val="20"/>
                <w:szCs w:val="20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85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</w:tr>
      <w:tr w:rsidR="006E112E">
        <w:trPr>
          <w:jc w:val="center"/>
        </w:trPr>
        <w:tc>
          <w:tcPr>
            <w:tcW w:w="61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楷体" w:eastAsia="楷体" w:hAnsi="楷体" w:cs="楷体" w:hint="eastAsia"/>
                <w:kern w:val="0"/>
                <w:sz w:val="20"/>
                <w:szCs w:val="20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</w:tr>
      <w:tr w:rsidR="006E112E"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left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</w:t>
            </w:r>
          </w:p>
        </w:tc>
      </w:tr>
    </w:tbl>
    <w:p w:rsidR="006E112E" w:rsidRDefault="006E112E">
      <w:pPr>
        <w:pStyle w:val="a5"/>
        <w:widowControl/>
        <w:shd w:val="clear" w:color="auto" w:fill="FFFFFF"/>
        <w:spacing w:beforeAutospacing="0" w:afterAutospacing="0"/>
        <w:jc w:val="both"/>
        <w:rPr>
          <w:rFonts w:ascii="宋体" w:hAnsi="宋体" w:cs="宋体"/>
          <w:b/>
          <w:color w:val="333333"/>
          <w:shd w:val="clear" w:color="auto" w:fill="FFFFFF"/>
        </w:rPr>
      </w:pPr>
    </w:p>
    <w:p w:rsidR="006E112E" w:rsidRDefault="00EB2831">
      <w:pPr>
        <w:pStyle w:val="a5"/>
        <w:widowControl/>
        <w:shd w:val="clear" w:color="auto" w:fill="FFFFFF"/>
        <w:spacing w:beforeAutospacing="0" w:afterAutospacing="0"/>
        <w:jc w:val="both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b/>
          <w:color w:val="333333"/>
          <w:shd w:val="clear" w:color="auto" w:fill="FFFFFF"/>
        </w:rPr>
        <w:t>四、政府信息公开行政复议、行政诉讼情况</w:t>
      </w:r>
    </w:p>
    <w:p w:rsidR="006E112E" w:rsidRDefault="006E112E">
      <w:pPr>
        <w:pStyle w:val="a5"/>
        <w:widowControl/>
        <w:shd w:val="clear" w:color="auto" w:fill="FFFFFF"/>
        <w:spacing w:beforeAutospacing="0" w:afterAutospacing="0"/>
        <w:ind w:firstLine="420"/>
        <w:jc w:val="both"/>
        <w:rPr>
          <w:rFonts w:ascii="宋体" w:hAnsi="宋体" w:cs="宋体"/>
          <w:color w:val="333333"/>
        </w:rPr>
      </w:pPr>
    </w:p>
    <w:tbl>
      <w:tblPr>
        <w:tblW w:w="9071" w:type="dxa"/>
        <w:jc w:val="center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 w:rsidR="006E112E">
        <w:trPr>
          <w:jc w:val="center"/>
        </w:trPr>
        <w:tc>
          <w:tcPr>
            <w:tcW w:w="30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行政诉讼</w:t>
            </w:r>
          </w:p>
        </w:tc>
      </w:tr>
      <w:tr w:rsidR="006E112E"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复议后起诉</w:t>
            </w:r>
          </w:p>
        </w:tc>
      </w:tr>
      <w:tr w:rsidR="006E112E">
        <w:trPr>
          <w:jc w:val="center"/>
        </w:trPr>
        <w:tc>
          <w:tcPr>
            <w:tcW w:w="60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60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6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6E112E">
            <w:pPr>
              <w:rPr>
                <w:rFonts w:ascii="宋体"/>
                <w:sz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结果维持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结果纠正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其他结果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尚未审结</w:t>
            </w:r>
          </w:p>
        </w:tc>
        <w:tc>
          <w:tcPr>
            <w:tcW w:w="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总计</w:t>
            </w:r>
          </w:p>
        </w:tc>
      </w:tr>
      <w:tr w:rsidR="006E112E">
        <w:trPr>
          <w:jc w:val="center"/>
        </w:trPr>
        <w:tc>
          <w:tcPr>
            <w:tcW w:w="6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Calibri" w:hAnsi="Calibri" w:cs="Calibri"/>
                <w:kern w:val="0"/>
                <w:sz w:val="20"/>
                <w:szCs w:val="20"/>
              </w:rPr>
              <w:t> </w:t>
            </w:r>
            <w:r>
              <w:rPr>
                <w:rFonts w:ascii="Calibri" w:hAnsi="Calibri" w:cs="Calibri" w:hint="eastAsia"/>
                <w:kern w:val="0"/>
                <w:sz w:val="20"/>
                <w:szCs w:val="20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 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widowControl/>
              <w:spacing w:after="180"/>
              <w:jc w:val="center"/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 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6E112E" w:rsidRDefault="00EB2831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0</w:t>
            </w:r>
          </w:p>
        </w:tc>
      </w:tr>
    </w:tbl>
    <w:p w:rsidR="006E112E" w:rsidRDefault="006E112E">
      <w:pPr>
        <w:widowControl/>
        <w:shd w:val="clear" w:color="auto" w:fill="FFFFFF"/>
        <w:jc w:val="center"/>
        <w:rPr>
          <w:rFonts w:ascii="宋体" w:hAnsi="宋体" w:cs="宋体"/>
          <w:color w:val="333333"/>
          <w:sz w:val="24"/>
        </w:rPr>
      </w:pPr>
    </w:p>
    <w:p w:rsidR="006E112E" w:rsidRDefault="00EB2831">
      <w:pPr>
        <w:pStyle w:val="a5"/>
        <w:widowControl/>
        <w:shd w:val="clear" w:color="auto" w:fill="FFFFFF"/>
        <w:spacing w:beforeAutospacing="0" w:afterAutospacing="0"/>
        <w:jc w:val="both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b/>
          <w:color w:val="333333"/>
          <w:shd w:val="clear" w:color="auto" w:fill="FFFFFF"/>
        </w:rPr>
        <w:t>五、存在的主要问题及改进情况</w:t>
      </w:r>
    </w:p>
    <w:p w:rsidR="00A36473" w:rsidRDefault="005E3FB5" w:rsidP="004046A2">
      <w:pPr>
        <w:pStyle w:val="a5"/>
        <w:widowControl/>
        <w:shd w:val="clear" w:color="auto" w:fill="FFFFFF"/>
        <w:spacing w:beforeAutospacing="0" w:afterAutospacing="0"/>
        <w:ind w:firstLineChars="300" w:firstLine="720"/>
        <w:jc w:val="both"/>
        <w:rPr>
          <w:rFonts w:ascii="宋体" w:hAnsi="宋体" w:cs="宋体"/>
          <w:color w:val="333333"/>
          <w:shd w:val="clear" w:color="auto" w:fill="FFFFFF"/>
        </w:rPr>
      </w:pPr>
      <w:r>
        <w:rPr>
          <w:rFonts w:ascii="宋体" w:hAnsi="宋体" w:cs="宋体" w:hint="eastAsia"/>
          <w:color w:val="333333"/>
          <w:shd w:val="clear" w:color="auto" w:fill="FFFFFF"/>
        </w:rPr>
        <w:t>我局组建时间不长，信息公</w:t>
      </w:r>
      <w:r w:rsidR="00042878">
        <w:rPr>
          <w:rFonts w:ascii="宋体" w:hAnsi="宋体" w:cs="宋体" w:hint="eastAsia"/>
          <w:color w:val="333333"/>
          <w:shd w:val="clear" w:color="auto" w:fill="FFFFFF"/>
        </w:rPr>
        <w:t>开工作作为一种密切群众关系的纽带，在推进过程中</w:t>
      </w:r>
      <w:r w:rsidR="00434A5A">
        <w:rPr>
          <w:rFonts w:ascii="宋体" w:hAnsi="宋体" w:cs="宋体" w:hint="eastAsia"/>
          <w:color w:val="333333"/>
          <w:shd w:val="clear" w:color="auto" w:fill="FFFFFF"/>
        </w:rPr>
        <w:t>还</w:t>
      </w:r>
      <w:r w:rsidR="00042878">
        <w:rPr>
          <w:rFonts w:ascii="宋体" w:hAnsi="宋体" w:cs="宋体" w:hint="eastAsia"/>
          <w:color w:val="333333"/>
          <w:shd w:val="clear" w:color="auto" w:fill="FFFFFF"/>
        </w:rPr>
        <w:t>存在公开内容不够全面等问题和不足，为此我局将继续按照《条例》要求，采取有力措施深入推进政务信息公开工作 ，</w:t>
      </w:r>
      <w:r w:rsidR="00265E9F">
        <w:rPr>
          <w:rFonts w:ascii="宋体" w:hAnsi="宋体" w:cs="宋体" w:hint="eastAsia"/>
          <w:color w:val="333333"/>
          <w:shd w:val="clear" w:color="auto" w:fill="FFFFFF"/>
        </w:rPr>
        <w:t>一是</w:t>
      </w:r>
      <w:r w:rsidR="007311DB">
        <w:rPr>
          <w:rFonts w:ascii="宋体" w:hAnsi="宋体" w:cs="宋体" w:hint="eastAsia"/>
          <w:color w:val="333333"/>
          <w:shd w:val="clear" w:color="auto" w:fill="FFFFFF"/>
        </w:rPr>
        <w:t>加强组织领导和</w:t>
      </w:r>
      <w:r w:rsidR="00265E9F">
        <w:rPr>
          <w:rFonts w:ascii="宋体" w:hAnsi="宋体" w:cs="宋体" w:hint="eastAsia"/>
          <w:color w:val="333333"/>
          <w:shd w:val="clear" w:color="auto" w:fill="FFFFFF"/>
        </w:rPr>
        <w:t>专业人员配备</w:t>
      </w:r>
      <w:r>
        <w:rPr>
          <w:rFonts w:ascii="宋体" w:hAnsi="宋体" w:cs="宋体" w:hint="eastAsia"/>
          <w:color w:val="333333"/>
          <w:shd w:val="clear" w:color="auto" w:fill="FFFFFF"/>
        </w:rPr>
        <w:t>。</w:t>
      </w:r>
      <w:r w:rsidR="007311DB">
        <w:rPr>
          <w:rFonts w:ascii="宋体" w:hAnsi="宋体" w:cs="宋体" w:hint="eastAsia"/>
          <w:color w:val="333333"/>
          <w:shd w:val="clear" w:color="auto" w:fill="FFFFFF"/>
        </w:rPr>
        <w:t>主要是</w:t>
      </w:r>
      <w:r w:rsidR="00FE1B5B">
        <w:rPr>
          <w:rFonts w:ascii="宋体" w:hAnsi="宋体" w:cs="宋体" w:hint="eastAsia"/>
          <w:color w:val="333333"/>
          <w:shd w:val="clear" w:color="auto" w:fill="FFFFFF"/>
        </w:rPr>
        <w:t>在政府信息公开全面性上下功夫，进一步提高责任意识</w:t>
      </w:r>
      <w:r w:rsidR="00477E0A">
        <w:rPr>
          <w:rFonts w:ascii="宋体" w:hAnsi="宋体" w:cs="宋体" w:hint="eastAsia"/>
          <w:color w:val="333333"/>
          <w:shd w:val="clear" w:color="auto" w:fill="FFFFFF"/>
        </w:rPr>
        <w:t>。</w:t>
      </w:r>
      <w:r w:rsidR="00FE1B5B">
        <w:rPr>
          <w:rFonts w:ascii="宋体" w:hAnsi="宋体" w:cs="宋体" w:hint="eastAsia"/>
          <w:color w:val="333333"/>
          <w:shd w:val="clear" w:color="auto" w:fill="FFFFFF"/>
        </w:rPr>
        <w:t>二是</w:t>
      </w:r>
      <w:r w:rsidR="003E051D">
        <w:rPr>
          <w:rFonts w:ascii="宋体" w:hAnsi="宋体" w:cs="宋体" w:hint="eastAsia"/>
          <w:color w:val="333333"/>
          <w:shd w:val="clear" w:color="auto" w:fill="FFFFFF"/>
        </w:rPr>
        <w:t>加大业务培训力度。进一步提高相关人员业务水</w:t>
      </w:r>
      <w:r w:rsidR="00111EE6">
        <w:rPr>
          <w:rFonts w:ascii="宋体" w:hAnsi="宋体" w:cs="宋体" w:hint="eastAsia"/>
          <w:color w:val="333333"/>
          <w:shd w:val="clear" w:color="auto" w:fill="FFFFFF"/>
        </w:rPr>
        <w:t>平，加强对政府信息公开政策、法规的学习培训。三是</w:t>
      </w:r>
      <w:r w:rsidR="00AD6DE4">
        <w:rPr>
          <w:rFonts w:ascii="宋体" w:hAnsi="宋体" w:cs="宋体" w:hint="eastAsia"/>
          <w:color w:val="333333"/>
          <w:shd w:val="clear" w:color="auto" w:fill="FFFFFF"/>
        </w:rPr>
        <w:t>加强政策解读方式的多样化。增强做好政策解读的自觉性和主动性</w:t>
      </w:r>
      <w:r w:rsidR="001D6B70">
        <w:rPr>
          <w:rFonts w:ascii="宋体" w:hAnsi="宋体" w:cs="宋体" w:hint="eastAsia"/>
          <w:color w:val="333333"/>
          <w:shd w:val="clear" w:color="auto" w:fill="FFFFFF"/>
        </w:rPr>
        <w:t>。</w:t>
      </w:r>
      <w:r w:rsidR="00A36473">
        <w:rPr>
          <w:rFonts w:ascii="宋体" w:hAnsi="宋体" w:cs="宋体" w:hint="eastAsia"/>
          <w:color w:val="333333"/>
          <w:shd w:val="clear" w:color="auto" w:fill="FFFFFF"/>
        </w:rPr>
        <w:t>2021年，我局将更加积极、主动地推进政府信息公开工作，深化改革、创新方法、夯实基础、完善制度，不断提高行政工作透明度，力争在政府信息公开工作上再上台阶。</w:t>
      </w:r>
    </w:p>
    <w:p w:rsidR="00D04E65" w:rsidRDefault="00D04E65" w:rsidP="00265E9F">
      <w:pPr>
        <w:pStyle w:val="a5"/>
        <w:widowControl/>
        <w:shd w:val="clear" w:color="auto" w:fill="FFFFFF"/>
        <w:spacing w:beforeAutospacing="0" w:after="240" w:afterAutospacing="0"/>
        <w:ind w:left="482" w:firstLineChars="200" w:firstLine="480"/>
        <w:jc w:val="both"/>
        <w:rPr>
          <w:rFonts w:ascii="宋体" w:hAnsi="宋体" w:cs="宋体"/>
          <w:color w:val="333333"/>
          <w:shd w:val="clear" w:color="auto" w:fill="FFFFFF"/>
        </w:rPr>
      </w:pPr>
    </w:p>
    <w:p w:rsidR="006E112E" w:rsidRDefault="006E112E">
      <w:pPr>
        <w:pStyle w:val="a5"/>
        <w:widowControl/>
        <w:shd w:val="clear" w:color="auto" w:fill="FFFFFF"/>
        <w:spacing w:beforeAutospacing="0" w:afterAutospacing="0"/>
        <w:ind w:firstLineChars="200" w:firstLine="480"/>
        <w:jc w:val="both"/>
        <w:rPr>
          <w:rFonts w:ascii="宋体" w:hAnsi="宋体" w:cs="宋体"/>
          <w:color w:val="333333"/>
          <w:shd w:val="clear" w:color="auto" w:fill="FFFFFF"/>
        </w:rPr>
      </w:pPr>
    </w:p>
    <w:p w:rsidR="006E112E" w:rsidRDefault="00EB2831">
      <w:pPr>
        <w:pStyle w:val="a5"/>
        <w:widowControl/>
        <w:shd w:val="clear" w:color="auto" w:fill="FFFFFF"/>
        <w:spacing w:beforeAutospacing="0" w:afterAutospacing="0"/>
        <w:jc w:val="both"/>
        <w:rPr>
          <w:rFonts w:ascii="宋体" w:hAnsi="宋体" w:cs="宋体"/>
          <w:color w:val="333333"/>
        </w:rPr>
      </w:pPr>
      <w:r>
        <w:rPr>
          <w:rFonts w:ascii="宋体" w:hAnsi="宋体" w:cs="宋体" w:hint="eastAsia"/>
          <w:b/>
          <w:color w:val="333333"/>
          <w:shd w:val="clear" w:color="auto" w:fill="FFFFFF"/>
        </w:rPr>
        <w:t>六、其他需要报告的事项</w:t>
      </w:r>
    </w:p>
    <w:p w:rsidR="006E112E" w:rsidRDefault="00EB2831">
      <w:pPr>
        <w:ind w:firstLineChars="200" w:firstLine="420"/>
      </w:pPr>
      <w:r>
        <w:rPr>
          <w:rFonts w:hint="eastAsia"/>
        </w:rPr>
        <w:t>无</w:t>
      </w:r>
    </w:p>
    <w:sectPr w:rsidR="006E112E" w:rsidSect="006E112E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9C0" w:rsidRDefault="00B629C0" w:rsidP="006E112E">
      <w:r>
        <w:separator/>
      </w:r>
    </w:p>
  </w:endnote>
  <w:endnote w:type="continuationSeparator" w:id="0">
    <w:p w:rsidR="00B629C0" w:rsidRDefault="00B629C0" w:rsidP="006E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2E" w:rsidRDefault="006D6033">
    <w:pPr>
      <w:pStyle w:val="a3"/>
      <w:framePr w:wrap="around" w:vAnchor="text" w:hAnchor="margin" w:xAlign="center" w:y="1"/>
      <w:rPr>
        <w:rStyle w:val="a6"/>
      </w:rPr>
    </w:pPr>
    <w:r>
      <w:fldChar w:fldCharType="begin"/>
    </w:r>
    <w:r w:rsidR="00EB2831">
      <w:rPr>
        <w:rStyle w:val="a6"/>
      </w:rPr>
      <w:instrText xml:space="preserve">PAGE  </w:instrText>
    </w:r>
    <w:r>
      <w:fldChar w:fldCharType="end"/>
    </w:r>
  </w:p>
  <w:p w:rsidR="006E112E" w:rsidRDefault="006E112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2E" w:rsidRDefault="00EB2831">
    <w:pPr>
      <w:pStyle w:val="a3"/>
      <w:framePr w:wrap="around" w:vAnchor="text" w:hAnchor="margin" w:xAlign="center" w:y="1"/>
      <w:rPr>
        <w:rStyle w:val="a6"/>
      </w:rPr>
    </w:pPr>
    <w:r>
      <w:rPr>
        <w:rStyle w:val="a6"/>
        <w:rFonts w:hint="eastAsia"/>
      </w:rPr>
      <w:t>——</w:t>
    </w:r>
    <w:r w:rsidR="006D6033">
      <w:rPr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6D6033">
      <w:rPr>
        <w:sz w:val="28"/>
        <w:szCs w:val="28"/>
      </w:rPr>
      <w:fldChar w:fldCharType="separate"/>
    </w:r>
    <w:r w:rsidR="003214EB">
      <w:rPr>
        <w:rStyle w:val="a6"/>
        <w:noProof/>
        <w:sz w:val="28"/>
        <w:szCs w:val="28"/>
      </w:rPr>
      <w:t>2</w:t>
    </w:r>
    <w:r w:rsidR="006D6033">
      <w:rPr>
        <w:sz w:val="28"/>
        <w:szCs w:val="28"/>
      </w:rPr>
      <w:fldChar w:fldCharType="end"/>
    </w:r>
    <w:r>
      <w:rPr>
        <w:rStyle w:val="a6"/>
        <w:rFonts w:hint="eastAsia"/>
      </w:rPr>
      <w:t>——</w:t>
    </w:r>
  </w:p>
  <w:p w:rsidR="006E112E" w:rsidRDefault="006E112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9C0" w:rsidRDefault="00B629C0" w:rsidP="006E112E">
      <w:r>
        <w:separator/>
      </w:r>
    </w:p>
  </w:footnote>
  <w:footnote w:type="continuationSeparator" w:id="0">
    <w:p w:rsidR="00B629C0" w:rsidRDefault="00B629C0" w:rsidP="006E1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12E" w:rsidRDefault="006E112E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E6A1C"/>
    <w:multiLevelType w:val="hybridMultilevel"/>
    <w:tmpl w:val="5718B2E2"/>
    <w:lvl w:ilvl="0" w:tplc="618E1E50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755340"/>
    <w:rsid w:val="00027571"/>
    <w:rsid w:val="00042878"/>
    <w:rsid w:val="000A42E2"/>
    <w:rsid w:val="00111EE6"/>
    <w:rsid w:val="00166E62"/>
    <w:rsid w:val="00180B0B"/>
    <w:rsid w:val="001C79A6"/>
    <w:rsid w:val="001D6B70"/>
    <w:rsid w:val="00265E9F"/>
    <w:rsid w:val="002E6ED6"/>
    <w:rsid w:val="003214EB"/>
    <w:rsid w:val="003912E0"/>
    <w:rsid w:val="003E051D"/>
    <w:rsid w:val="004046A2"/>
    <w:rsid w:val="00434A5A"/>
    <w:rsid w:val="00477E0A"/>
    <w:rsid w:val="00493F8E"/>
    <w:rsid w:val="004F54C8"/>
    <w:rsid w:val="0053531B"/>
    <w:rsid w:val="005E3FB5"/>
    <w:rsid w:val="006D3357"/>
    <w:rsid w:val="006D6033"/>
    <w:rsid w:val="006E112E"/>
    <w:rsid w:val="006F42FA"/>
    <w:rsid w:val="007311DB"/>
    <w:rsid w:val="00785BC1"/>
    <w:rsid w:val="00792856"/>
    <w:rsid w:val="007E255F"/>
    <w:rsid w:val="00822C13"/>
    <w:rsid w:val="00857FE5"/>
    <w:rsid w:val="009544BA"/>
    <w:rsid w:val="009D647D"/>
    <w:rsid w:val="00A36473"/>
    <w:rsid w:val="00AD6DE4"/>
    <w:rsid w:val="00B43EC8"/>
    <w:rsid w:val="00B629C0"/>
    <w:rsid w:val="00CB06C4"/>
    <w:rsid w:val="00CE602D"/>
    <w:rsid w:val="00CF561F"/>
    <w:rsid w:val="00D04E65"/>
    <w:rsid w:val="00D369CB"/>
    <w:rsid w:val="00D40542"/>
    <w:rsid w:val="00E93EAA"/>
    <w:rsid w:val="00EB2831"/>
    <w:rsid w:val="00EB6687"/>
    <w:rsid w:val="00FE1B5B"/>
    <w:rsid w:val="13755340"/>
    <w:rsid w:val="14610206"/>
    <w:rsid w:val="1E052EA4"/>
    <w:rsid w:val="1E7B642A"/>
    <w:rsid w:val="2DE7742E"/>
    <w:rsid w:val="389D0AA8"/>
    <w:rsid w:val="3A0E5091"/>
    <w:rsid w:val="3C3472ED"/>
    <w:rsid w:val="4A376BA3"/>
    <w:rsid w:val="55876C20"/>
    <w:rsid w:val="56C60D30"/>
    <w:rsid w:val="5CCF1A48"/>
    <w:rsid w:val="5F93051F"/>
    <w:rsid w:val="7513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11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E11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6E11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6E112E"/>
    <w:pPr>
      <w:spacing w:beforeAutospacing="1" w:afterAutospacing="1"/>
      <w:jc w:val="left"/>
    </w:pPr>
    <w:rPr>
      <w:kern w:val="0"/>
      <w:sz w:val="24"/>
    </w:rPr>
  </w:style>
  <w:style w:type="character" w:styleId="a6">
    <w:name w:val="page number"/>
    <w:basedOn w:val="a0"/>
    <w:qFormat/>
    <w:rsid w:val="006E112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是费费不是星星</dc:creator>
  <cp:lastModifiedBy>Administrator</cp:lastModifiedBy>
  <cp:revision>39</cp:revision>
  <dcterms:created xsi:type="dcterms:W3CDTF">2020-02-19T00:05:00Z</dcterms:created>
  <dcterms:modified xsi:type="dcterms:W3CDTF">2021-03-08T02:08:00Z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