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774F8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9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170"/>
        <w:gridCol w:w="1196"/>
        <w:gridCol w:w="1388"/>
        <w:gridCol w:w="6"/>
        <w:gridCol w:w="406"/>
        <w:gridCol w:w="1780"/>
        <w:gridCol w:w="20"/>
        <w:gridCol w:w="2430"/>
      </w:tblGrid>
      <w:tr w14:paraId="1B69E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6611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1514CCA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3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E367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岳阳优伢仕博瑞口腔门诊部</w:t>
            </w:r>
          </w:p>
        </w:tc>
      </w:tr>
      <w:tr w14:paraId="3244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5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2361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75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44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PDY0021643064017D1502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00C1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161DCC9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49A1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陈万红</w:t>
            </w:r>
          </w:p>
        </w:tc>
      </w:tr>
      <w:tr w14:paraId="3B2D3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7320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75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0706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5DA0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1E1E">
            <w:pPr>
              <w:spacing w:line="440" w:lineRule="exact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</w:rPr>
              <w:t>432321197103310274</w:t>
            </w:r>
          </w:p>
        </w:tc>
      </w:tr>
      <w:tr w14:paraId="7891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0BBE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3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90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湖南省岳阳市岳阳楼区通海路管理处亮山居委会新电园小区9栋105</w:t>
            </w:r>
          </w:p>
        </w:tc>
      </w:tr>
      <w:tr w14:paraId="782C3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BB6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D0A5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9252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06DB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口腔门诊部</w:t>
            </w:r>
          </w:p>
        </w:tc>
      </w:tr>
      <w:tr w14:paraId="6A8E3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721A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3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F0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口腔科******</w:t>
            </w:r>
          </w:p>
        </w:tc>
      </w:tr>
      <w:tr w14:paraId="1C721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1D41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79FE">
            <w:pPr>
              <w:spacing w:line="440" w:lineRule="exact"/>
              <w:ind w:left="1416" w:leftChars="57" w:hanging="1279" w:hangingChars="533"/>
              <w:rPr>
                <w:rFonts w:hint="default" w:eastAsia="方正小标宋简体"/>
                <w:sz w:val="24"/>
                <w:lang w:val="en-US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AA5E9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FBB4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</w:t>
            </w:r>
            <w:r>
              <w:rPr>
                <w:rFonts w:hint="eastAsia" w:eastAsia="楷体_GB2312"/>
                <w:sz w:val="24"/>
                <w:lang w:val="en-US" w:eastAsia="zh-CN"/>
              </w:rPr>
              <w:t>8</w:t>
            </w:r>
            <w:r>
              <w:rPr>
                <w:rFonts w:hint="eastAsia" w:eastAsia="楷体_GB2312"/>
                <w:sz w:val="24"/>
              </w:rPr>
              <w:t>:</w:t>
            </w:r>
            <w:r>
              <w:rPr>
                <w:rFonts w:hint="eastAsia" w:eastAsia="楷体_GB2312"/>
                <w:sz w:val="24"/>
                <w:lang w:val="en-US" w:eastAsia="zh-CN"/>
              </w:rPr>
              <w:t>3</w:t>
            </w:r>
            <w:r>
              <w:rPr>
                <w:rFonts w:hint="eastAsia" w:eastAsia="楷体_GB2312"/>
                <w:sz w:val="24"/>
              </w:rPr>
              <w:t>0-</w:t>
            </w:r>
            <w:r>
              <w:rPr>
                <w:rFonts w:hint="eastAsia" w:eastAsia="楷体_GB2312"/>
                <w:sz w:val="24"/>
                <w:lang w:val="en-US" w:eastAsia="zh-CN"/>
              </w:rPr>
              <w:t>17</w:t>
            </w:r>
            <w:r>
              <w:rPr>
                <w:rFonts w:hint="eastAsia" w:eastAsia="楷体_GB2312"/>
                <w:sz w:val="24"/>
              </w:rPr>
              <w:t>:</w:t>
            </w:r>
            <w:r>
              <w:rPr>
                <w:rFonts w:hint="eastAsia" w:eastAsia="楷体_GB2312"/>
                <w:sz w:val="24"/>
                <w:lang w:val="en-US" w:eastAsia="zh-CN"/>
              </w:rPr>
              <w:t>30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E36E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5FC4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18673050840</w:t>
            </w:r>
          </w:p>
        </w:tc>
      </w:tr>
      <w:tr w14:paraId="6D6DB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49E6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66518C4B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1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DC71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户外、印刷品、网络、报纸、期刊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17C0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D00B">
            <w:pPr>
              <w:spacing w:line="44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2FF2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A7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3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6EFC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01EA3830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  <w:lang w:val="en-US" w:eastAsia="zh-CN"/>
              </w:rPr>
              <w:t>051</w:t>
            </w:r>
            <w:r>
              <w:rPr>
                <w:sz w:val="24"/>
              </w:rPr>
              <w:t>号</w:t>
            </w:r>
          </w:p>
        </w:tc>
      </w:tr>
      <w:tr w14:paraId="3A81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510E33E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05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28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05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27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6A452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79B8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】第</w:t>
            </w:r>
            <w:r>
              <w:rPr>
                <w:rFonts w:hint="eastAsia"/>
                <w:sz w:val="24"/>
                <w:lang w:val="en-US" w:eastAsia="zh-CN"/>
              </w:rPr>
              <w:t>0528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  <w:lang w:val="en-US" w:eastAsia="zh-CN"/>
              </w:rPr>
              <w:t>051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0E4B356C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58DED938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14395D0E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  <w:lang w:val="en-US" w:eastAsia="zh-CN"/>
        </w:rPr>
        <w:t>05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28</w:t>
      </w:r>
      <w:r>
        <w:rPr>
          <w:rFonts w:eastAsia="仿宋_GB2312"/>
          <w:bCs/>
          <w:sz w:val="28"/>
          <w:szCs w:val="28"/>
        </w:rPr>
        <w:t>日</w:t>
      </w:r>
    </w:p>
    <w:p w14:paraId="25B75EB3"/>
    <w:p w14:paraId="2B60651C"/>
    <w:p w14:paraId="0F7897E9"/>
    <w:p w14:paraId="3DF37196">
      <w:pPr>
        <w:rPr>
          <w:rFonts w:hint="eastAsia" w:eastAsia="宋体"/>
          <w:lang w:eastAsia="zh-CN"/>
        </w:rPr>
      </w:pPr>
    </w:p>
    <w:p w14:paraId="0EFDB5FF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3040" cy="1946275"/>
            <wp:effectExtent l="0" t="0" r="3810" b="15875"/>
            <wp:docPr id="1" name="图片 1" descr="fef8749b628fa55a442677f966fb52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ef8749b628fa55a442677f966fb521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94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E5933"/>
    <w:p w14:paraId="7FA4D074"/>
    <w:p w14:paraId="45775629"/>
    <w:p w14:paraId="07676395"/>
    <w:p w14:paraId="6992BFEA">
      <w:pPr>
        <w:tabs>
          <w:tab w:val="left" w:pos="653"/>
        </w:tabs>
      </w:pPr>
    </w:p>
    <w:p w14:paraId="0388791C">
      <w:pPr>
        <w:tabs>
          <w:tab w:val="left" w:pos="653"/>
        </w:tabs>
      </w:pPr>
    </w:p>
    <w:p w14:paraId="43D8AC0B">
      <w:pPr>
        <w:tabs>
          <w:tab w:val="left" w:pos="653"/>
        </w:tabs>
      </w:pPr>
    </w:p>
    <w:p w14:paraId="2372FBF6">
      <w:pPr>
        <w:tabs>
          <w:tab w:val="left" w:pos="653"/>
        </w:tabs>
      </w:pPr>
    </w:p>
    <w:p w14:paraId="271215A7">
      <w:pPr>
        <w:tabs>
          <w:tab w:val="left" w:pos="653"/>
        </w:tabs>
      </w:pPr>
      <w:bookmarkStart w:id="0" w:name="_GoBack"/>
      <w:bookmarkEnd w:id="0"/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51904"/>
    <w:rsid w:val="00053FF7"/>
    <w:rsid w:val="00056B28"/>
    <w:rsid w:val="00066FB9"/>
    <w:rsid w:val="00070837"/>
    <w:rsid w:val="00081ED7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D745C"/>
    <w:rsid w:val="000F0679"/>
    <w:rsid w:val="000F116E"/>
    <w:rsid w:val="000F4F55"/>
    <w:rsid w:val="00107B34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108FE"/>
    <w:rsid w:val="00516708"/>
    <w:rsid w:val="0052092A"/>
    <w:rsid w:val="0053676D"/>
    <w:rsid w:val="005403F5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867A9"/>
    <w:rsid w:val="007965CE"/>
    <w:rsid w:val="007A442A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B59B2"/>
    <w:rsid w:val="00BC5316"/>
    <w:rsid w:val="00BD042F"/>
    <w:rsid w:val="00BE3749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8DC"/>
    <w:rsid w:val="00CC5D93"/>
    <w:rsid w:val="00CD06C2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95746"/>
    <w:rsid w:val="00E9720B"/>
    <w:rsid w:val="00E9772F"/>
    <w:rsid w:val="00EC2AC1"/>
    <w:rsid w:val="00EC7473"/>
    <w:rsid w:val="00ED09B9"/>
    <w:rsid w:val="00ED47D8"/>
    <w:rsid w:val="00EF5813"/>
    <w:rsid w:val="00F01702"/>
    <w:rsid w:val="00F14BC7"/>
    <w:rsid w:val="00F222B3"/>
    <w:rsid w:val="00F31E5F"/>
    <w:rsid w:val="00F33CD1"/>
    <w:rsid w:val="00F41A7C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06031B92"/>
    <w:rsid w:val="0A994073"/>
    <w:rsid w:val="0D886C65"/>
    <w:rsid w:val="0E30308D"/>
    <w:rsid w:val="0F9C4444"/>
    <w:rsid w:val="13511DA5"/>
    <w:rsid w:val="15461BE4"/>
    <w:rsid w:val="158C2552"/>
    <w:rsid w:val="159E09E1"/>
    <w:rsid w:val="17D13BC6"/>
    <w:rsid w:val="1B9E0363"/>
    <w:rsid w:val="1F1F7B5B"/>
    <w:rsid w:val="250848BD"/>
    <w:rsid w:val="273635A3"/>
    <w:rsid w:val="2A077C89"/>
    <w:rsid w:val="32892EB1"/>
    <w:rsid w:val="40927A7C"/>
    <w:rsid w:val="418F63A1"/>
    <w:rsid w:val="43D314D6"/>
    <w:rsid w:val="46542432"/>
    <w:rsid w:val="468427CD"/>
    <w:rsid w:val="4C732B79"/>
    <w:rsid w:val="4D2A2A59"/>
    <w:rsid w:val="4DF53699"/>
    <w:rsid w:val="526A2E2D"/>
    <w:rsid w:val="53BC021E"/>
    <w:rsid w:val="56A20605"/>
    <w:rsid w:val="5AC64E5E"/>
    <w:rsid w:val="5B303D3E"/>
    <w:rsid w:val="5BA3005D"/>
    <w:rsid w:val="63FA3360"/>
    <w:rsid w:val="73B41C01"/>
    <w:rsid w:val="79F04B91"/>
    <w:rsid w:val="7BD025F6"/>
    <w:rsid w:val="7EB4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374</Words>
  <Characters>477</Characters>
  <Lines>5</Lines>
  <Paragraphs>1</Paragraphs>
  <TotalTime>0</TotalTime>
  <ScaleCrop>false</ScaleCrop>
  <LinksUpToDate>false</LinksUpToDate>
  <CharactersWithSpaces>577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……</cp:lastModifiedBy>
  <cp:lastPrinted>2026-05-28T09:23:45Z</cp:lastPrinted>
  <dcterms:modified xsi:type="dcterms:W3CDTF">2026-05-28T09:25:39Z</dcterms:modified>
  <dc:title>医 疗 广 告 审 查 证 明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eyJoZGlkIjoiNWZjMGU2MmEwMjVkMTg3ODE4ZDkxNmQ1YzExMjUwNmEiLCJ1c2VySWQiOiI0NTk1MTA1MzcifQ==</vt:lpwstr>
  </property>
  <property fmtid="{D5CDD505-2E9C-101B-9397-08002B2CF9AE}" pid="4" name="ICV">
    <vt:lpwstr>4FA05BE0E0164C92A65A7F95164316B4_12</vt:lpwstr>
  </property>
</Properties>
</file>