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/>
              <w:rPr>
                <w:sz w:val="24"/>
              </w:rPr>
            </w:pPr>
            <w:r>
              <w:rPr>
                <w:rFonts w:hint="eastAsia"/>
                <w:sz w:val="24"/>
              </w:rPr>
              <w:t>湖南卫康士健康产业有限公司东小路门诊部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PDY00017643061017D1592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1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常家平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430721196704130071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岳阳经济技术开发区东小路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其他专科门诊部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预防保健科  /内科  /外科******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8:00-22:00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0730-8356110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印刷品、网络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20240001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（自2024年01月04日起，至2025年01月03日止）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湘.岳医广【2024】第0104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0001号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</w:pPr>
      <w:r>
        <w:tab/>
      </w:r>
      <w:r>
        <w:drawing>
          <wp:inline distT="0" distB="0" distL="0" distR="0">
            <wp:extent cx="4725670" cy="2197735"/>
            <wp:effectExtent l="19050" t="0" r="0" b="0"/>
            <wp:docPr id="2" name="图片 1" descr="D:\我的文档\Documents\WeChat Files\fangyan76823\FileStorage\Temp\86116e343d8d7a59c00ecb7c5130298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我的文档\Documents\WeChat Files\fangyan76823\FileStorage\Temp\86116e343d8d7a59c00ecb7c5130298.png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5670" cy="219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A7B1A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87348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354D"/>
    <w:rsid w:val="0056482F"/>
    <w:rsid w:val="00564F16"/>
    <w:rsid w:val="00564F59"/>
    <w:rsid w:val="00581E6C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478C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3D94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181A"/>
    <w:rsid w:val="007427F8"/>
    <w:rsid w:val="00747C1A"/>
    <w:rsid w:val="00755268"/>
    <w:rsid w:val="0076020F"/>
    <w:rsid w:val="007607D9"/>
    <w:rsid w:val="00765778"/>
    <w:rsid w:val="007867A9"/>
    <w:rsid w:val="00786920"/>
    <w:rsid w:val="007A442A"/>
    <w:rsid w:val="007B3BBC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05FB1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1A5B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51DDB"/>
    <w:rsid w:val="00D60653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953A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9CFF12F"/>
    <w:rsid w:val="5AC6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97</Words>
  <Characters>555</Characters>
  <Lines>4</Lines>
  <Paragraphs>1</Paragraphs>
  <TotalTime>0</TotalTime>
  <ScaleCrop>false</ScaleCrop>
  <LinksUpToDate>false</LinksUpToDate>
  <CharactersWithSpaces>651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2022-11-23T15:57:00Z</cp:lastPrinted>
  <dcterms:modified xsi:type="dcterms:W3CDTF">2024-03-07T16:14:35Z</dcterms:modified>
  <dc:title>医 疗 广 告 审 查 证 明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